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50" w:rsidRPr="004A488D" w:rsidRDefault="00994249" w:rsidP="00D859B2">
      <w:pPr>
        <w:spacing w:line="360" w:lineRule="auto"/>
        <w:rPr>
          <w:rFonts w:ascii="Arial" w:hAnsi="Arial" w:cs="Arial"/>
        </w:rPr>
      </w:pPr>
      <w:r w:rsidRPr="004A488D">
        <w:rPr>
          <w:rFonts w:ascii="Arial" w:hAnsi="Arial" w:cs="Arial"/>
          <w:b/>
          <w:sz w:val="28"/>
          <w:szCs w:val="28"/>
        </w:rPr>
        <w:t>Leben und Vertreibung der jüdischen Bevölkerung in Wien</w:t>
      </w:r>
    </w:p>
    <w:p w:rsidR="004F4E48" w:rsidRPr="004F4E48" w:rsidRDefault="004A488D" w:rsidP="00D859B2">
      <w:pPr>
        <w:spacing w:line="276" w:lineRule="auto"/>
        <w:rPr>
          <w:rFonts w:ascii="Arial" w:hAnsi="Arial" w:cs="Arial"/>
          <w:color w:val="FF6600"/>
          <w:sz w:val="22"/>
          <w:szCs w:val="22"/>
        </w:rPr>
      </w:pPr>
      <w:r w:rsidRPr="004F4E48">
        <w:rPr>
          <w:rFonts w:ascii="Arial" w:hAnsi="Arial" w:cs="Arial"/>
          <w:b/>
          <w:color w:val="FF6600"/>
          <w:sz w:val="22"/>
          <w:szCs w:val="22"/>
        </w:rPr>
        <w:t>_erinnern,at_</w:t>
      </w:r>
    </w:p>
    <w:p w:rsidR="004A488D" w:rsidRDefault="004A488D" w:rsidP="00D859B2">
      <w:pPr>
        <w:spacing w:line="276" w:lineRule="auto"/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NATIONALISMUS UND HOLOCAUST: GEDÄCHTNIS UND GEGENWART</w:t>
      </w:r>
    </w:p>
    <w:p w:rsidR="004F4E48" w:rsidRPr="00D859B2" w:rsidRDefault="004F4E48" w:rsidP="00D859B2">
      <w:pPr>
        <w:spacing w:line="276" w:lineRule="auto"/>
        <w:rPr>
          <w:rFonts w:ascii="Arial" w:hAnsi="Arial" w:cs="Arial"/>
          <w:sz w:val="22"/>
          <w:szCs w:val="22"/>
        </w:rPr>
      </w:pPr>
    </w:p>
    <w:p w:rsidR="004F4E48" w:rsidRDefault="00D859B2" w:rsidP="00D859B2">
      <w:pPr>
        <w:spacing w:line="276" w:lineRule="auto"/>
        <w:rPr>
          <w:rFonts w:ascii="Arial" w:hAnsi="Arial" w:cs="Arial"/>
          <w:sz w:val="22"/>
          <w:szCs w:val="22"/>
        </w:rPr>
      </w:pPr>
      <w:r w:rsidRPr="00D859B2">
        <w:rPr>
          <w:rFonts w:ascii="Arial" w:eastAsia="Times New Roman" w:hAnsi="Arial" w:cs="Arial"/>
          <w:sz w:val="22"/>
          <w:szCs w:val="22"/>
        </w:rPr>
        <w:t>A</w:t>
      </w:r>
      <w:r w:rsidR="004F4E48">
        <w:rPr>
          <w:rFonts w:ascii="Arial" w:eastAsia="Times New Roman" w:hAnsi="Arial" w:cs="Arial"/>
          <w:sz w:val="22"/>
          <w:szCs w:val="22"/>
        </w:rPr>
        <w:t xml:space="preserve"> </w:t>
      </w:r>
      <w:r w:rsidRPr="00D859B2">
        <w:rPr>
          <w:rFonts w:ascii="Arial" w:eastAsia="Times New Roman" w:hAnsi="Arial" w:cs="Arial"/>
          <w:sz w:val="22"/>
          <w:szCs w:val="22"/>
        </w:rPr>
        <w:t>-</w:t>
      </w:r>
      <w:r w:rsidR="004F4E48">
        <w:rPr>
          <w:rFonts w:ascii="Arial" w:eastAsia="Times New Roman" w:hAnsi="Arial" w:cs="Arial"/>
          <w:sz w:val="22"/>
          <w:szCs w:val="22"/>
        </w:rPr>
        <w:t xml:space="preserve"> </w:t>
      </w:r>
      <w:r w:rsidRPr="00D859B2">
        <w:rPr>
          <w:rFonts w:ascii="Arial" w:eastAsia="Times New Roman" w:hAnsi="Arial" w:cs="Arial"/>
          <w:sz w:val="22"/>
          <w:szCs w:val="22"/>
        </w:rPr>
        <w:t>6900 Bregenz</w:t>
      </w:r>
      <w:r>
        <w:rPr>
          <w:rFonts w:ascii="Arial" w:eastAsia="Times New Roman" w:hAnsi="Arial" w:cs="Arial"/>
          <w:sz w:val="22"/>
          <w:szCs w:val="22"/>
        </w:rPr>
        <w:t>, Kirchstraße 9/2</w:t>
      </w:r>
    </w:p>
    <w:p w:rsidR="004F4E48" w:rsidRDefault="00252643" w:rsidP="00D859B2">
      <w:pPr>
        <w:spacing w:line="276" w:lineRule="auto"/>
        <w:rPr>
          <w:rStyle w:val="Internetlink"/>
          <w:rFonts w:ascii="Arial" w:hAnsi="Arial" w:cs="Arial"/>
          <w:sz w:val="22"/>
          <w:szCs w:val="22"/>
          <w:u w:val="none"/>
        </w:rPr>
      </w:pPr>
      <w:hyperlink r:id="rId4">
        <w:r w:rsidR="00994249" w:rsidRPr="00D859B2">
          <w:rPr>
            <w:rStyle w:val="Internetlink"/>
            <w:rFonts w:ascii="Arial" w:hAnsi="Arial" w:cs="Arial"/>
            <w:sz w:val="22"/>
            <w:szCs w:val="22"/>
          </w:rPr>
          <w:t>www.erinnern.at</w:t>
        </w:r>
      </w:hyperlink>
    </w:p>
    <w:p w:rsidR="00864950" w:rsidRDefault="004F4E48" w:rsidP="00D859B2">
      <w:pPr>
        <w:spacing w:line="276" w:lineRule="auto"/>
        <w:rPr>
          <w:rStyle w:val="Internetlink"/>
          <w:rFonts w:ascii="Arial" w:hAnsi="Arial" w:cs="Arial"/>
          <w:sz w:val="22"/>
          <w:szCs w:val="22"/>
        </w:rPr>
      </w:pPr>
      <w:r w:rsidRPr="004F4E48">
        <w:rPr>
          <w:rStyle w:val="Internetlink"/>
          <w:rFonts w:ascii="Arial" w:hAnsi="Arial" w:cs="Arial"/>
          <w:sz w:val="22"/>
          <w:szCs w:val="22"/>
        </w:rPr>
        <w:t>rundgang-wien@erinnern.at</w:t>
      </w:r>
    </w:p>
    <w:p w:rsidR="00D859B2" w:rsidRDefault="00D859B2" w:rsidP="004A488D">
      <w:pPr>
        <w:spacing w:line="276" w:lineRule="auto"/>
        <w:rPr>
          <w:rStyle w:val="Internetlink"/>
          <w:rFonts w:ascii="Arial" w:hAnsi="Arial" w:cs="Arial"/>
          <w:sz w:val="22"/>
          <w:szCs w:val="22"/>
        </w:rPr>
      </w:pPr>
    </w:p>
    <w:p w:rsidR="004F4E48" w:rsidRPr="00D859B2" w:rsidRDefault="004F4E48" w:rsidP="004A488D">
      <w:pPr>
        <w:spacing w:line="276" w:lineRule="auto"/>
        <w:rPr>
          <w:rStyle w:val="Internetlink"/>
          <w:rFonts w:ascii="Arial" w:hAnsi="Arial" w:cs="Arial"/>
          <w:sz w:val="22"/>
          <w:szCs w:val="22"/>
        </w:rPr>
      </w:pPr>
    </w:p>
    <w:p w:rsidR="004A488D" w:rsidRPr="00D859B2" w:rsidRDefault="004A488D">
      <w:pPr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Treffpunkt</w:t>
      </w:r>
      <w:r w:rsidR="00D859B2">
        <w:rPr>
          <w:rFonts w:ascii="Arial" w:hAnsi="Arial" w:cs="Arial"/>
          <w:sz w:val="22"/>
          <w:szCs w:val="22"/>
        </w:rPr>
        <w:t xml:space="preserve"> des Rundgangs</w:t>
      </w:r>
      <w:r w:rsidRPr="00D859B2">
        <w:rPr>
          <w:rFonts w:ascii="Arial" w:hAnsi="Arial" w:cs="Arial"/>
          <w:sz w:val="22"/>
          <w:szCs w:val="22"/>
        </w:rPr>
        <w:t>: 1020 Wien, Nestroyplatz 1</w:t>
      </w:r>
    </w:p>
    <w:p w:rsidR="00D859B2" w:rsidRPr="00D859B2" w:rsidRDefault="00D859B2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864950" w:rsidRPr="00D859B2" w:rsidRDefault="00994249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Der zweistündige Rundgang durch d</w:t>
      </w:r>
      <w:r w:rsidR="000D3663" w:rsidRPr="00D859B2">
        <w:rPr>
          <w:rFonts w:ascii="Arial" w:hAnsi="Arial" w:cs="Arial"/>
          <w:sz w:val="22"/>
          <w:szCs w:val="22"/>
        </w:rPr>
        <w:t>e</w:t>
      </w:r>
      <w:r w:rsidR="004F4E48">
        <w:rPr>
          <w:rFonts w:ascii="Arial" w:hAnsi="Arial" w:cs="Arial"/>
          <w:sz w:val="22"/>
          <w:szCs w:val="22"/>
        </w:rPr>
        <w:t>n 2. Bezirk bringt den Schüleri</w:t>
      </w:r>
      <w:r w:rsidRPr="00D859B2">
        <w:rPr>
          <w:rFonts w:ascii="Arial" w:hAnsi="Arial" w:cs="Arial"/>
          <w:sz w:val="22"/>
          <w:szCs w:val="22"/>
        </w:rPr>
        <w:t>nnen</w:t>
      </w:r>
      <w:r w:rsidR="004F4E48">
        <w:rPr>
          <w:rFonts w:ascii="Arial" w:hAnsi="Arial" w:cs="Arial"/>
          <w:sz w:val="22"/>
          <w:szCs w:val="22"/>
        </w:rPr>
        <w:t xml:space="preserve"> und Schülern</w:t>
      </w:r>
      <w:r w:rsidRPr="00D859B2">
        <w:rPr>
          <w:rFonts w:ascii="Arial" w:hAnsi="Arial" w:cs="Arial"/>
          <w:sz w:val="22"/>
          <w:szCs w:val="22"/>
        </w:rPr>
        <w:t xml:space="preserve"> sichtbare und unsichtbare Orte des jüdischen Wiens näher. Im Fokus stehen das jüdische Leben vor 1938 und dessen Zerstörung in der NS-Zeit, die Vertreibung der jüdischen Bevölkerung aus der Mitte der Gesellschaft und der Holocaust sowie das Bemühen um ein Wiedererstehen der Vielfalt des jüdischen Lebens nach 1945.</w:t>
      </w:r>
    </w:p>
    <w:p w:rsidR="00864950" w:rsidRPr="00D859B2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864950" w:rsidRDefault="00994249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D859B2">
        <w:rPr>
          <w:rFonts w:ascii="Arial" w:hAnsi="Arial" w:cs="Arial"/>
          <w:sz w:val="22"/>
          <w:szCs w:val="22"/>
        </w:rPr>
        <w:t>Die methodisch unterstützte Vermittlung der sechs thematisch verknüpften Stationen orientiert sich am Informationsstand der S</w:t>
      </w:r>
      <w:r w:rsidR="004F4E48">
        <w:rPr>
          <w:rFonts w:ascii="Arial" w:hAnsi="Arial" w:cs="Arial"/>
          <w:sz w:val="22"/>
          <w:szCs w:val="22"/>
        </w:rPr>
        <w:t>chüleri</w:t>
      </w:r>
      <w:r w:rsidRPr="00D859B2">
        <w:rPr>
          <w:rFonts w:ascii="Arial" w:hAnsi="Arial" w:cs="Arial"/>
          <w:sz w:val="22"/>
          <w:szCs w:val="22"/>
        </w:rPr>
        <w:t xml:space="preserve">nnen </w:t>
      </w:r>
      <w:r w:rsidR="004F4E48">
        <w:rPr>
          <w:rFonts w:ascii="Arial" w:hAnsi="Arial" w:cs="Arial"/>
          <w:sz w:val="22"/>
          <w:szCs w:val="22"/>
        </w:rPr>
        <w:t xml:space="preserve">und Schüler </w:t>
      </w:r>
      <w:r w:rsidRPr="00D859B2">
        <w:rPr>
          <w:rFonts w:ascii="Arial" w:hAnsi="Arial" w:cs="Arial"/>
          <w:sz w:val="22"/>
          <w:szCs w:val="22"/>
        </w:rPr>
        <w:t>und bindet sie aktiv ein.</w:t>
      </w:r>
    </w:p>
    <w:p w:rsidR="00763C94" w:rsidRDefault="00763C94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763C94" w:rsidRPr="00763C94" w:rsidRDefault="00763C94" w:rsidP="00763C94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763C94">
        <w:rPr>
          <w:rFonts w:ascii="Arial" w:hAnsi="Arial" w:cs="Arial"/>
          <w:sz w:val="22"/>
          <w:szCs w:val="22"/>
        </w:rPr>
        <w:t>Kosten:</w:t>
      </w:r>
    </w:p>
    <w:p w:rsidR="00763C94" w:rsidRPr="00763C94" w:rsidRDefault="00763C94" w:rsidP="00763C94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763C94" w:rsidRPr="00763C94" w:rsidRDefault="00763C94" w:rsidP="00763C94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763C94">
        <w:rPr>
          <w:rFonts w:ascii="Arial" w:hAnsi="Arial" w:cs="Arial"/>
          <w:sz w:val="22"/>
          <w:szCs w:val="22"/>
        </w:rPr>
        <w:t xml:space="preserve">Die Kosten pro </w:t>
      </w:r>
      <w:proofErr w:type="spellStart"/>
      <w:r w:rsidRPr="00763C94">
        <w:rPr>
          <w:rFonts w:ascii="Arial" w:hAnsi="Arial" w:cs="Arial"/>
          <w:sz w:val="22"/>
          <w:szCs w:val="22"/>
        </w:rPr>
        <w:t>SchülerIn</w:t>
      </w:r>
      <w:proofErr w:type="spellEnd"/>
      <w:r w:rsidRPr="00763C94">
        <w:rPr>
          <w:rFonts w:ascii="Arial" w:hAnsi="Arial" w:cs="Arial"/>
          <w:sz w:val="22"/>
          <w:szCs w:val="22"/>
        </w:rPr>
        <w:t xml:space="preserve"> betragen € 4,50. Er wird von den </w:t>
      </w:r>
      <w:proofErr w:type="spellStart"/>
      <w:r w:rsidRPr="00763C94">
        <w:rPr>
          <w:rFonts w:ascii="Arial" w:hAnsi="Arial" w:cs="Arial"/>
          <w:sz w:val="22"/>
          <w:szCs w:val="22"/>
        </w:rPr>
        <w:t>VermittlerInnen</w:t>
      </w:r>
      <w:proofErr w:type="spellEnd"/>
      <w:r w:rsidRPr="00763C94">
        <w:rPr>
          <w:rFonts w:ascii="Arial" w:hAnsi="Arial" w:cs="Arial"/>
          <w:sz w:val="22"/>
          <w:szCs w:val="22"/>
        </w:rPr>
        <w:t xml:space="preserve"> vor Ort eingehoben und Sie erhalten eine Empfangsbestätigung.</w:t>
      </w:r>
      <w:r>
        <w:rPr>
          <w:rFonts w:ascii="Arial" w:hAnsi="Arial" w:cs="Arial"/>
          <w:sz w:val="22"/>
          <w:szCs w:val="22"/>
        </w:rPr>
        <w:t xml:space="preserve"> </w:t>
      </w:r>
      <w:r w:rsidRPr="00763C94">
        <w:rPr>
          <w:rFonts w:ascii="Arial" w:hAnsi="Arial" w:cs="Arial"/>
          <w:sz w:val="22"/>
          <w:szCs w:val="22"/>
        </w:rPr>
        <w:t>Bitte den genauen Gesamtbetrag bereithalten. Danke!</w:t>
      </w:r>
    </w:p>
    <w:p w:rsidR="00763C94" w:rsidRDefault="00763C94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0F2850" w:rsidRDefault="000F2850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0F2850" w:rsidRPr="00D859B2" w:rsidRDefault="000F2850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</w:p>
    <w:p w:rsidR="00864950" w:rsidRPr="004A488D" w:rsidRDefault="00994249">
      <w:pPr>
        <w:pStyle w:val="VorformatierterText"/>
        <w:tabs>
          <w:tab w:val="left" w:pos="291"/>
        </w:tabs>
        <w:jc w:val="both"/>
        <w:rPr>
          <w:rFonts w:ascii="Arial" w:hAnsi="Arial" w:cs="Arial"/>
          <w:sz w:val="22"/>
          <w:szCs w:val="22"/>
        </w:rPr>
      </w:pPr>
      <w:r w:rsidRPr="004A488D">
        <w:rPr>
          <w:rFonts w:ascii="Arial" w:hAnsi="Arial" w:cs="Arial"/>
          <w:noProof/>
          <w:sz w:val="22"/>
          <w:szCs w:val="22"/>
          <w:lang w:val="de-AT" w:eastAsia="de-AT"/>
        </w:rPr>
        <w:drawing>
          <wp:inline distT="0" distB="0" distL="0" distR="0">
            <wp:extent cx="3071182" cy="2305262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8" cy="230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63" w:rsidRPr="004A488D" w:rsidRDefault="000D3663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  <w:r w:rsidRPr="004A488D">
        <w:rPr>
          <w:rFonts w:ascii="Arial" w:hAnsi="Arial" w:cs="Arial"/>
          <w:sz w:val="22"/>
          <w:szCs w:val="22"/>
        </w:rPr>
        <w:t xml:space="preserve">Foto: </w:t>
      </w:r>
      <w:proofErr w:type="spellStart"/>
      <w:r w:rsidR="004F4E48">
        <w:rPr>
          <w:rFonts w:ascii="Arial" w:hAnsi="Arial" w:cs="Arial"/>
          <w:sz w:val="22"/>
          <w:szCs w:val="22"/>
        </w:rPr>
        <w:t>M.Th</w:t>
      </w:r>
      <w:proofErr w:type="spellEnd"/>
      <w:r w:rsidR="004F4E48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Pr="004A488D">
        <w:rPr>
          <w:rFonts w:ascii="Arial" w:hAnsi="Arial" w:cs="Arial"/>
          <w:sz w:val="22"/>
          <w:szCs w:val="22"/>
        </w:rPr>
        <w:t>Moritz</w:t>
      </w:r>
    </w:p>
    <w:p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:rsidR="00864950" w:rsidRPr="004A488D" w:rsidRDefault="00864950">
      <w:pPr>
        <w:pStyle w:val="VorformatierterText"/>
        <w:tabs>
          <w:tab w:val="left" w:pos="291"/>
        </w:tabs>
        <w:jc w:val="both"/>
        <w:rPr>
          <w:rFonts w:ascii="Arial" w:hAnsi="Arial" w:cs="Arial"/>
        </w:rPr>
      </w:pPr>
    </w:p>
    <w:p w:rsidR="00864950" w:rsidRPr="004A488D" w:rsidRDefault="00864950">
      <w:pPr>
        <w:rPr>
          <w:rFonts w:ascii="Arial" w:hAnsi="Arial" w:cs="Arial"/>
        </w:rPr>
      </w:pPr>
    </w:p>
    <w:sectPr w:rsidR="00864950" w:rsidRPr="004A488D" w:rsidSect="00252643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64950"/>
    <w:rsid w:val="000D3663"/>
    <w:rsid w:val="000F2850"/>
    <w:rsid w:val="00252643"/>
    <w:rsid w:val="004A488D"/>
    <w:rsid w:val="004F4E48"/>
    <w:rsid w:val="00763C94"/>
    <w:rsid w:val="00791947"/>
    <w:rsid w:val="00864950"/>
    <w:rsid w:val="00994249"/>
    <w:rsid w:val="00CF5178"/>
    <w:rsid w:val="00D8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52643"/>
    <w:pPr>
      <w:tabs>
        <w:tab w:val="left" w:pos="708"/>
      </w:tabs>
      <w:suppressAutoHyphens/>
    </w:pPr>
    <w:rPr>
      <w:rFonts w:ascii="Cambria" w:eastAsia="Droid Sans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252643"/>
    <w:rPr>
      <w:color w:val="0000FF"/>
      <w:u w:val="single"/>
      <w:lang w:eastAsia="de-DE" w:bidi="de-DE"/>
    </w:rPr>
  </w:style>
  <w:style w:type="character" w:styleId="BesuchterHyperlink">
    <w:name w:val="FollowedHyperlink"/>
    <w:basedOn w:val="Absatz-Standardschriftart"/>
    <w:rsid w:val="00252643"/>
    <w:rPr>
      <w:color w:val="800080"/>
      <w:u w:val="single"/>
    </w:rPr>
  </w:style>
  <w:style w:type="character" w:customStyle="1" w:styleId="SprechblasentextZeichen">
    <w:name w:val="Sprechblasentext Zeichen"/>
    <w:basedOn w:val="Absatz-Standardschriftart"/>
    <w:rsid w:val="00252643"/>
    <w:rPr>
      <w:rFonts w:ascii="Lucida Grande" w:hAnsi="Lucida Grande" w:cs="Lucida Grande"/>
      <w:sz w:val="18"/>
      <w:szCs w:val="18"/>
    </w:rPr>
  </w:style>
  <w:style w:type="paragraph" w:customStyle="1" w:styleId="berschrift">
    <w:name w:val="Überschrift"/>
    <w:basedOn w:val="Standard"/>
    <w:next w:val="Textkrper"/>
    <w:rsid w:val="0025264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Textkrper">
    <w:name w:val="Body Text"/>
    <w:basedOn w:val="Standard"/>
    <w:rsid w:val="00252643"/>
    <w:pPr>
      <w:spacing w:after="120"/>
    </w:pPr>
  </w:style>
  <w:style w:type="paragraph" w:styleId="Liste">
    <w:name w:val="List"/>
    <w:basedOn w:val="Textkrper"/>
    <w:rsid w:val="00252643"/>
    <w:rPr>
      <w:rFonts w:cs="FreeSans"/>
    </w:rPr>
  </w:style>
  <w:style w:type="paragraph" w:styleId="Beschriftung">
    <w:name w:val="caption"/>
    <w:basedOn w:val="Standard"/>
    <w:rsid w:val="00252643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252643"/>
    <w:pPr>
      <w:suppressLineNumbers/>
    </w:pPr>
    <w:rPr>
      <w:rFonts w:cs="FreeSans"/>
    </w:rPr>
  </w:style>
  <w:style w:type="paragraph" w:customStyle="1" w:styleId="VorformatierterText">
    <w:name w:val="Vorformatierter Text"/>
    <w:basedOn w:val="Standard"/>
    <w:rsid w:val="0025264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rsid w:val="00252643"/>
    <w:rPr>
      <w:rFonts w:ascii="Lucida Grande" w:hAnsi="Lucida Grande" w:cs="Lucida Grande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4A488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rinnern.a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>2011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werner</cp:lastModifiedBy>
  <cp:revision>2</cp:revision>
  <cp:lastPrinted>2014-05-23T14:06:00Z</cp:lastPrinted>
  <dcterms:created xsi:type="dcterms:W3CDTF">2014-10-13T16:49:00Z</dcterms:created>
  <dcterms:modified xsi:type="dcterms:W3CDTF">2014-10-13T16:49:00Z</dcterms:modified>
</cp:coreProperties>
</file>