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65" w:rsidRDefault="00687CBF" w:rsidP="00687CBF">
      <w:pPr>
        <w:jc w:val="center"/>
        <w:rPr>
          <w:sz w:val="36"/>
          <w:szCs w:val="36"/>
        </w:rPr>
      </w:pPr>
      <w:r>
        <w:rPr>
          <w:sz w:val="36"/>
          <w:szCs w:val="36"/>
        </w:rPr>
        <w:t xml:space="preserve">Das </w:t>
      </w:r>
      <w:r w:rsidR="007C2FF5">
        <w:rPr>
          <w:sz w:val="36"/>
          <w:szCs w:val="36"/>
        </w:rPr>
        <w:t>Kriegerdenkmal</w:t>
      </w:r>
      <w:r w:rsidR="00D55EB2" w:rsidRPr="00D55EB2">
        <w:rPr>
          <w:sz w:val="36"/>
          <w:szCs w:val="36"/>
        </w:rPr>
        <w:t xml:space="preserve"> in der </w:t>
      </w:r>
      <w:proofErr w:type="spellStart"/>
      <w:r w:rsidR="00D55EB2" w:rsidRPr="00D55EB2">
        <w:rPr>
          <w:sz w:val="36"/>
          <w:szCs w:val="36"/>
        </w:rPr>
        <w:t>Fallmerayerstraße</w:t>
      </w:r>
      <w:proofErr w:type="spellEnd"/>
    </w:p>
    <w:p w:rsidR="00CC2034" w:rsidRDefault="00CC2034" w:rsidP="00687CBF">
      <w:pPr>
        <w:jc w:val="center"/>
        <w:rPr>
          <w:sz w:val="36"/>
          <w:szCs w:val="36"/>
        </w:rPr>
      </w:pPr>
      <w:r>
        <w:rPr>
          <w:sz w:val="36"/>
          <w:szCs w:val="36"/>
        </w:rPr>
        <w:t>Ein Denkmal für Helden?</w:t>
      </w:r>
    </w:p>
    <w:p w:rsidR="004A0B30" w:rsidRDefault="004A0B30" w:rsidP="004A0B30">
      <w:pPr>
        <w:jc w:val="center"/>
        <w:rPr>
          <w:b/>
          <w:sz w:val="24"/>
          <w:szCs w:val="24"/>
        </w:rPr>
      </w:pPr>
      <w:r>
        <w:rPr>
          <w:noProof/>
          <w:sz w:val="36"/>
          <w:szCs w:val="36"/>
          <w:lang w:eastAsia="de-DE"/>
        </w:rPr>
        <w:drawing>
          <wp:inline distT="0" distB="0" distL="0" distR="0">
            <wp:extent cx="3181350" cy="2385504"/>
            <wp:effectExtent l="19050" t="0" r="0" b="0"/>
            <wp:docPr id="1" name="Bild 1" descr="C:\Users\Sabine1\Downloads\Jahresbericht\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1\Downloads\Jahresbericht\Foto1.JPG"/>
                    <pic:cNvPicPr>
                      <a:picLocks noChangeAspect="1" noChangeArrowheads="1"/>
                    </pic:cNvPicPr>
                  </pic:nvPicPr>
                  <pic:blipFill>
                    <a:blip r:embed="rId5" cstate="print"/>
                    <a:srcRect/>
                    <a:stretch>
                      <a:fillRect/>
                    </a:stretch>
                  </pic:blipFill>
                  <pic:spPr bwMode="auto">
                    <a:xfrm>
                      <a:off x="0" y="0"/>
                      <a:ext cx="3183222" cy="2386907"/>
                    </a:xfrm>
                    <a:prstGeom prst="rect">
                      <a:avLst/>
                    </a:prstGeom>
                    <a:noFill/>
                    <a:ln w="9525">
                      <a:noFill/>
                      <a:miter lim="800000"/>
                      <a:headEnd/>
                      <a:tailEnd/>
                    </a:ln>
                  </pic:spPr>
                </pic:pic>
              </a:graphicData>
            </a:graphic>
          </wp:inline>
        </w:drawing>
      </w:r>
    </w:p>
    <w:p w:rsidR="00D55EB2" w:rsidRPr="00687CBF" w:rsidRDefault="00687CBF">
      <w:pPr>
        <w:rPr>
          <w:b/>
          <w:sz w:val="24"/>
          <w:szCs w:val="24"/>
        </w:rPr>
      </w:pPr>
      <w:r w:rsidRPr="00687CBF">
        <w:rPr>
          <w:b/>
          <w:sz w:val="24"/>
          <w:szCs w:val="24"/>
        </w:rPr>
        <w:t>Die Geschichte</w:t>
      </w:r>
    </w:p>
    <w:p w:rsidR="00D55EB2" w:rsidRPr="00CC005B" w:rsidRDefault="00D55EB2" w:rsidP="00D55EB2">
      <w:pPr>
        <w:rPr>
          <w:rFonts w:ascii="Calibri" w:eastAsia="Calibri" w:hAnsi="Calibri" w:cs="Times New Roman"/>
          <w:sz w:val="24"/>
        </w:rPr>
      </w:pPr>
      <w:r w:rsidRPr="00CC005B">
        <w:rPr>
          <w:rFonts w:ascii="Calibri" w:eastAsia="Calibri" w:hAnsi="Calibri" w:cs="Times New Roman"/>
          <w:sz w:val="24"/>
        </w:rPr>
        <w:t xml:space="preserve">Im Jahre 1924 wurde auf Anregung und Vorschlag von Prof. Josef Arnold, von Beruf Zeichenlehrer und Offizier im Ersten Weltkrieg, für die im Krieg gefallenen Lehrer ein „Goldenes Ehrenbuch“ in Form von drei Bronzetafeln gestaltet, </w:t>
      </w:r>
      <w:r>
        <w:rPr>
          <w:rFonts w:ascii="Calibri" w:eastAsia="Calibri" w:hAnsi="Calibri" w:cs="Times New Roman"/>
          <w:sz w:val="24"/>
        </w:rPr>
        <w:t>die</w:t>
      </w:r>
      <w:r w:rsidRPr="00CC005B">
        <w:rPr>
          <w:rFonts w:ascii="Calibri" w:eastAsia="Calibri" w:hAnsi="Calibri" w:cs="Times New Roman"/>
          <w:sz w:val="24"/>
        </w:rPr>
        <w:t xml:space="preserve"> im </w:t>
      </w:r>
      <w:proofErr w:type="spellStart"/>
      <w:r w:rsidRPr="00CC005B">
        <w:rPr>
          <w:rFonts w:ascii="Calibri" w:eastAsia="Calibri" w:hAnsi="Calibri" w:cs="Times New Roman"/>
          <w:sz w:val="24"/>
        </w:rPr>
        <w:t>Sti</w:t>
      </w:r>
      <w:r>
        <w:rPr>
          <w:sz w:val="24"/>
        </w:rPr>
        <w:t>egenaufgang</w:t>
      </w:r>
      <w:proofErr w:type="spellEnd"/>
      <w:r>
        <w:rPr>
          <w:sz w:val="24"/>
        </w:rPr>
        <w:t xml:space="preserve"> des Westtraktes unserer Schule</w:t>
      </w:r>
      <w:r w:rsidRPr="00CC005B">
        <w:rPr>
          <w:rFonts w:ascii="Calibri" w:eastAsia="Calibri" w:hAnsi="Calibri" w:cs="Times New Roman"/>
          <w:sz w:val="24"/>
        </w:rPr>
        <w:t xml:space="preserve"> angebracht wurden. </w:t>
      </w:r>
    </w:p>
    <w:p w:rsidR="00D55EB2" w:rsidRPr="00CC005B" w:rsidRDefault="00D55EB2" w:rsidP="00D55EB2">
      <w:pPr>
        <w:rPr>
          <w:rFonts w:ascii="Calibri" w:eastAsia="Calibri" w:hAnsi="Calibri" w:cs="Times New Roman"/>
          <w:sz w:val="24"/>
        </w:rPr>
      </w:pPr>
      <w:r w:rsidRPr="00CC005B">
        <w:rPr>
          <w:rFonts w:ascii="Calibri" w:eastAsia="Calibri" w:hAnsi="Calibri" w:cs="Times New Roman"/>
          <w:sz w:val="24"/>
        </w:rPr>
        <w:t xml:space="preserve">Auch Bruder </w:t>
      </w:r>
      <w:proofErr w:type="spellStart"/>
      <w:r w:rsidRPr="00CC005B">
        <w:rPr>
          <w:rFonts w:ascii="Calibri" w:eastAsia="Calibri" w:hAnsi="Calibri" w:cs="Times New Roman"/>
          <w:sz w:val="24"/>
        </w:rPr>
        <w:t>Willram</w:t>
      </w:r>
      <w:proofErr w:type="spellEnd"/>
      <w:r w:rsidRPr="00CC005B">
        <w:rPr>
          <w:rFonts w:ascii="Calibri" w:eastAsia="Calibri" w:hAnsi="Calibri" w:cs="Times New Roman"/>
          <w:sz w:val="24"/>
        </w:rPr>
        <w:t xml:space="preserve">, Religionsprofessor an </w:t>
      </w:r>
      <w:r>
        <w:rPr>
          <w:sz w:val="24"/>
        </w:rPr>
        <w:t>unserer</w:t>
      </w:r>
      <w:r w:rsidRPr="00CC005B">
        <w:rPr>
          <w:rFonts w:ascii="Calibri" w:eastAsia="Calibri" w:hAnsi="Calibri" w:cs="Times New Roman"/>
          <w:sz w:val="24"/>
        </w:rPr>
        <w:t xml:space="preserve"> Schule, setzte sich sehr für die Verwirklichung des Denkmals ein. Er selbst war ein vehementer Propagandist des Krieges</w:t>
      </w:r>
      <w:r>
        <w:rPr>
          <w:rFonts w:ascii="Calibri" w:eastAsia="Calibri" w:hAnsi="Calibri" w:cs="Times New Roman"/>
          <w:sz w:val="24"/>
        </w:rPr>
        <w:t xml:space="preserve"> gewesen</w:t>
      </w:r>
      <w:r w:rsidRPr="00CC005B">
        <w:rPr>
          <w:rFonts w:ascii="Calibri" w:eastAsia="Calibri" w:hAnsi="Calibri" w:cs="Times New Roman"/>
          <w:sz w:val="24"/>
        </w:rPr>
        <w:t>, der Gedichte</w:t>
      </w:r>
      <w:r>
        <w:rPr>
          <w:rFonts w:ascii="Calibri" w:eastAsia="Calibri" w:hAnsi="Calibri" w:cs="Times New Roman"/>
          <w:sz w:val="24"/>
        </w:rPr>
        <w:t xml:space="preserve"> in hoher Auflage</w:t>
      </w:r>
      <w:r w:rsidRPr="00CC005B">
        <w:rPr>
          <w:rFonts w:ascii="Calibri" w:eastAsia="Calibri" w:hAnsi="Calibri" w:cs="Times New Roman"/>
          <w:sz w:val="24"/>
        </w:rPr>
        <w:t xml:space="preserve"> mit folgenden Inhalten verfasste: „</w:t>
      </w:r>
      <w:proofErr w:type="spellStart"/>
      <w:r w:rsidRPr="00CC005B">
        <w:rPr>
          <w:rFonts w:ascii="Calibri" w:eastAsia="Calibri" w:hAnsi="Calibri" w:cs="Times New Roman"/>
          <w:sz w:val="24"/>
        </w:rPr>
        <w:t>Laß</w:t>
      </w:r>
      <w:proofErr w:type="spellEnd"/>
      <w:r w:rsidRPr="00CC005B">
        <w:rPr>
          <w:rFonts w:ascii="Calibri" w:eastAsia="Calibri" w:hAnsi="Calibri" w:cs="Times New Roman"/>
          <w:sz w:val="24"/>
        </w:rPr>
        <w:t xml:space="preserve"> Kamerad mich liegen; / Warum nimmst du mich mit? / Will bluten, wo ich siegte, / Will sterben, wo ich stritt!“</w:t>
      </w:r>
    </w:p>
    <w:p w:rsidR="00D55EB2" w:rsidRDefault="00D55EB2" w:rsidP="00D55EB2">
      <w:pPr>
        <w:rPr>
          <w:rFonts w:ascii="Calibri" w:eastAsia="Calibri" w:hAnsi="Calibri" w:cs="Times New Roman"/>
          <w:sz w:val="24"/>
        </w:rPr>
      </w:pPr>
      <w:r w:rsidRPr="00166CEB">
        <w:rPr>
          <w:rFonts w:ascii="Calibri" w:eastAsia="Calibri" w:hAnsi="Calibri" w:cs="Times New Roman"/>
          <w:sz w:val="24"/>
        </w:rPr>
        <w:t>Der weit über Tirol hinaus berühmte Baumeister und Architekt Clemens Holzmeister konnte für den Entwurf und die Gestaltung des Denkmals gewonnen werden. 19</w:t>
      </w:r>
      <w:r>
        <w:rPr>
          <w:rFonts w:ascii="Calibri" w:eastAsia="Calibri" w:hAnsi="Calibri" w:cs="Times New Roman"/>
          <w:sz w:val="24"/>
        </w:rPr>
        <w:t>23</w:t>
      </w:r>
      <w:r w:rsidRPr="00166CEB">
        <w:rPr>
          <w:rFonts w:ascii="Calibri" w:eastAsia="Calibri" w:hAnsi="Calibri" w:cs="Times New Roman"/>
          <w:sz w:val="24"/>
        </w:rPr>
        <w:t xml:space="preserve"> entstand nach seinem Entwurf das Lehrerdenkmal im Hof der Lehrerbildungsanstalt, die damals Pädagogium genannt wurde. Der Baustil Clemens Holzmeisters kann heute als gemäßigt moder</w:t>
      </w:r>
      <w:r>
        <w:rPr>
          <w:rFonts w:ascii="Calibri" w:eastAsia="Calibri" w:hAnsi="Calibri" w:cs="Times New Roman"/>
          <w:sz w:val="24"/>
        </w:rPr>
        <w:t>n bezeichnet werden. Er</w:t>
      </w:r>
      <w:r w:rsidRPr="00166CEB">
        <w:rPr>
          <w:rFonts w:ascii="Calibri" w:eastAsia="Calibri" w:hAnsi="Calibri" w:cs="Times New Roman"/>
          <w:sz w:val="24"/>
        </w:rPr>
        <w:t xml:space="preserve"> gestaltete das </w:t>
      </w:r>
      <w:r w:rsidR="00883349">
        <w:rPr>
          <w:sz w:val="24"/>
        </w:rPr>
        <w:t>Denkmal in Form eines Sarkophag</w:t>
      </w:r>
      <w:r w:rsidRPr="00166CEB">
        <w:rPr>
          <w:rFonts w:ascii="Calibri" w:eastAsia="Calibri" w:hAnsi="Calibri" w:cs="Times New Roman"/>
          <w:sz w:val="24"/>
        </w:rPr>
        <w:t xml:space="preserve">s aus Porphyr. Das Material </w:t>
      </w:r>
      <w:r>
        <w:rPr>
          <w:sz w:val="24"/>
        </w:rPr>
        <w:t>kam aus Südtirol</w:t>
      </w:r>
      <w:r w:rsidRPr="00166CEB">
        <w:rPr>
          <w:rFonts w:ascii="Calibri" w:eastAsia="Calibri" w:hAnsi="Calibri" w:cs="Times New Roman"/>
          <w:sz w:val="24"/>
        </w:rPr>
        <w:t xml:space="preserve">, das nach dem Ersten Weltkrieg Italien zugesprochen worden war, </w:t>
      </w:r>
      <w:r>
        <w:rPr>
          <w:sz w:val="24"/>
        </w:rPr>
        <w:t xml:space="preserve"> und sollte eine Bezie</w:t>
      </w:r>
      <w:r w:rsidR="00883349">
        <w:rPr>
          <w:sz w:val="24"/>
        </w:rPr>
        <w:t xml:space="preserve">hung </w:t>
      </w:r>
      <w:r>
        <w:rPr>
          <w:sz w:val="24"/>
        </w:rPr>
        <w:t xml:space="preserve">zum „verlorenen“ Teil Tirols </w:t>
      </w:r>
      <w:r w:rsidRPr="00166CEB">
        <w:rPr>
          <w:rFonts w:ascii="Calibri" w:eastAsia="Calibri" w:hAnsi="Calibri" w:cs="Times New Roman"/>
          <w:sz w:val="24"/>
        </w:rPr>
        <w:t>herstellen.</w:t>
      </w:r>
    </w:p>
    <w:p w:rsidR="00E46EAB" w:rsidRDefault="00D55EB2" w:rsidP="00D55EB2">
      <w:pPr>
        <w:rPr>
          <w:sz w:val="24"/>
        </w:rPr>
      </w:pPr>
      <w:r w:rsidRPr="00166CEB">
        <w:rPr>
          <w:rFonts w:ascii="Calibri" w:eastAsia="Calibri" w:hAnsi="Calibri" w:cs="Times New Roman"/>
          <w:sz w:val="24"/>
        </w:rPr>
        <w:t xml:space="preserve">1958 wurde das Kriegerdenkmal von Holzmeister </w:t>
      </w:r>
      <w:r>
        <w:rPr>
          <w:rFonts w:ascii="Calibri" w:eastAsia="Calibri" w:hAnsi="Calibri" w:cs="Times New Roman"/>
          <w:sz w:val="24"/>
        </w:rPr>
        <w:t xml:space="preserve">um das </w:t>
      </w:r>
      <w:r w:rsidRPr="00166CEB">
        <w:rPr>
          <w:rFonts w:ascii="Calibri" w:eastAsia="Calibri" w:hAnsi="Calibri" w:cs="Times New Roman"/>
          <w:sz w:val="24"/>
        </w:rPr>
        <w:t xml:space="preserve">„Goldene Ehrenbuch“ erweitert. Die </w:t>
      </w:r>
      <w:r>
        <w:rPr>
          <w:rFonts w:ascii="Calibri" w:eastAsia="Calibri" w:hAnsi="Calibri" w:cs="Times New Roman"/>
          <w:sz w:val="24"/>
        </w:rPr>
        <w:t xml:space="preserve">drei </w:t>
      </w:r>
      <w:r w:rsidRPr="00166CEB">
        <w:rPr>
          <w:rFonts w:ascii="Calibri" w:eastAsia="Calibri" w:hAnsi="Calibri" w:cs="Times New Roman"/>
          <w:sz w:val="24"/>
        </w:rPr>
        <w:t xml:space="preserve">Ehrentafeln mit den </w:t>
      </w:r>
      <w:r>
        <w:rPr>
          <w:rFonts w:ascii="Calibri" w:eastAsia="Calibri" w:hAnsi="Calibri" w:cs="Times New Roman"/>
          <w:sz w:val="24"/>
        </w:rPr>
        <w:t xml:space="preserve">157 </w:t>
      </w:r>
      <w:r w:rsidRPr="00166CEB">
        <w:rPr>
          <w:rFonts w:ascii="Calibri" w:eastAsia="Calibri" w:hAnsi="Calibri" w:cs="Times New Roman"/>
          <w:sz w:val="24"/>
        </w:rPr>
        <w:t>Namen der im Ersten Weltkrieg Gefallenen, die sich</w:t>
      </w:r>
      <w:r>
        <w:rPr>
          <w:rFonts w:ascii="Calibri" w:eastAsia="Calibri" w:hAnsi="Calibri" w:cs="Times New Roman"/>
          <w:sz w:val="24"/>
        </w:rPr>
        <w:t>, wie erwähnt,</w:t>
      </w:r>
      <w:r w:rsidRPr="00166CEB">
        <w:rPr>
          <w:rFonts w:ascii="Calibri" w:eastAsia="Calibri" w:hAnsi="Calibri" w:cs="Times New Roman"/>
          <w:sz w:val="24"/>
        </w:rPr>
        <w:t xml:space="preserve"> bis dahin im </w:t>
      </w:r>
      <w:proofErr w:type="spellStart"/>
      <w:r w:rsidRPr="00166CEB">
        <w:rPr>
          <w:rFonts w:ascii="Calibri" w:eastAsia="Calibri" w:hAnsi="Calibri" w:cs="Times New Roman"/>
          <w:sz w:val="24"/>
        </w:rPr>
        <w:t>Stiegenhaus</w:t>
      </w:r>
      <w:proofErr w:type="spellEnd"/>
      <w:r w:rsidRPr="00166CEB">
        <w:rPr>
          <w:rFonts w:ascii="Calibri" w:eastAsia="Calibri" w:hAnsi="Calibri" w:cs="Times New Roman"/>
          <w:sz w:val="24"/>
        </w:rPr>
        <w:t xml:space="preserve"> der Lehrerbildungsanstalt befunden hatten, wurden </w:t>
      </w:r>
      <w:r w:rsidR="00E46EAB">
        <w:rPr>
          <w:sz w:val="24"/>
        </w:rPr>
        <w:t>hinter dem</w:t>
      </w:r>
      <w:r w:rsidRPr="00166CEB">
        <w:rPr>
          <w:rFonts w:ascii="Calibri" w:eastAsia="Calibri" w:hAnsi="Calibri" w:cs="Times New Roman"/>
          <w:sz w:val="24"/>
        </w:rPr>
        <w:t xml:space="preserve"> Denkmal </w:t>
      </w:r>
      <w:r w:rsidR="00E46EAB">
        <w:rPr>
          <w:sz w:val="24"/>
        </w:rPr>
        <w:t xml:space="preserve">an einer Wand </w:t>
      </w:r>
      <w:r w:rsidRPr="00166CEB">
        <w:rPr>
          <w:rFonts w:ascii="Calibri" w:eastAsia="Calibri" w:hAnsi="Calibri" w:cs="Times New Roman"/>
          <w:sz w:val="24"/>
        </w:rPr>
        <w:t>angebracht</w:t>
      </w:r>
      <w:r w:rsidR="00E46EAB">
        <w:rPr>
          <w:sz w:val="24"/>
        </w:rPr>
        <w:t xml:space="preserve"> und</w:t>
      </w:r>
      <w:r w:rsidRPr="00166CEB">
        <w:rPr>
          <w:rFonts w:ascii="Calibri" w:eastAsia="Calibri" w:hAnsi="Calibri" w:cs="Times New Roman"/>
          <w:sz w:val="24"/>
        </w:rPr>
        <w:t xml:space="preserve"> durch </w:t>
      </w:r>
      <w:r>
        <w:rPr>
          <w:rFonts w:ascii="Calibri" w:eastAsia="Calibri" w:hAnsi="Calibri" w:cs="Times New Roman"/>
          <w:sz w:val="24"/>
        </w:rPr>
        <w:t xml:space="preserve">drei weitere </w:t>
      </w:r>
      <w:r w:rsidRPr="00166CEB">
        <w:rPr>
          <w:rFonts w:ascii="Calibri" w:eastAsia="Calibri" w:hAnsi="Calibri" w:cs="Times New Roman"/>
          <w:sz w:val="24"/>
        </w:rPr>
        <w:t xml:space="preserve">Ehrentafeln </w:t>
      </w:r>
      <w:r>
        <w:rPr>
          <w:rFonts w:ascii="Calibri" w:eastAsia="Calibri" w:hAnsi="Calibri" w:cs="Times New Roman"/>
          <w:sz w:val="24"/>
        </w:rPr>
        <w:t xml:space="preserve">mit 135 </w:t>
      </w:r>
      <w:r w:rsidRPr="00166CEB">
        <w:rPr>
          <w:rFonts w:ascii="Calibri" w:eastAsia="Calibri" w:hAnsi="Calibri" w:cs="Times New Roman"/>
          <w:sz w:val="24"/>
        </w:rPr>
        <w:t xml:space="preserve">Gefallenen des Zweiten Weltkriegs ergänzt. Bei den Toten handelt es sich </w:t>
      </w:r>
      <w:r>
        <w:rPr>
          <w:rFonts w:ascii="Calibri" w:eastAsia="Calibri" w:hAnsi="Calibri" w:cs="Times New Roman"/>
          <w:sz w:val="24"/>
        </w:rPr>
        <w:t xml:space="preserve">größtenteils </w:t>
      </w:r>
      <w:r w:rsidRPr="00166CEB">
        <w:rPr>
          <w:rFonts w:ascii="Calibri" w:eastAsia="Calibri" w:hAnsi="Calibri" w:cs="Times New Roman"/>
          <w:sz w:val="24"/>
        </w:rPr>
        <w:t xml:space="preserve">um </w:t>
      </w:r>
      <w:proofErr w:type="spellStart"/>
      <w:r w:rsidRPr="00166CEB">
        <w:rPr>
          <w:rFonts w:ascii="Calibri" w:eastAsia="Calibri" w:hAnsi="Calibri" w:cs="Times New Roman"/>
          <w:sz w:val="24"/>
        </w:rPr>
        <w:t>LehrerInnen</w:t>
      </w:r>
      <w:proofErr w:type="spellEnd"/>
      <w:r w:rsidRPr="00166CEB">
        <w:rPr>
          <w:rFonts w:ascii="Calibri" w:eastAsia="Calibri" w:hAnsi="Calibri" w:cs="Times New Roman"/>
          <w:sz w:val="24"/>
        </w:rPr>
        <w:t xml:space="preserve">, Studierende und </w:t>
      </w:r>
      <w:proofErr w:type="spellStart"/>
      <w:r w:rsidRPr="00166CEB">
        <w:rPr>
          <w:rFonts w:ascii="Calibri" w:eastAsia="Calibri" w:hAnsi="Calibri" w:cs="Times New Roman"/>
          <w:sz w:val="24"/>
        </w:rPr>
        <w:t>AbsolventInnen</w:t>
      </w:r>
      <w:proofErr w:type="spellEnd"/>
      <w:r w:rsidRPr="00166CEB">
        <w:rPr>
          <w:rFonts w:ascii="Calibri" w:eastAsia="Calibri" w:hAnsi="Calibri" w:cs="Times New Roman"/>
          <w:sz w:val="24"/>
        </w:rPr>
        <w:t xml:space="preserve"> der Anstalt. </w:t>
      </w:r>
      <w:r>
        <w:rPr>
          <w:rFonts w:ascii="Calibri" w:eastAsia="Calibri" w:hAnsi="Calibri" w:cs="Times New Roman"/>
          <w:sz w:val="24"/>
        </w:rPr>
        <w:t xml:space="preserve">Insgesamt wird 292 in den beiden Weltkriegen getöteten Tiroler PflichtschullehrerInnen gedacht. </w:t>
      </w:r>
    </w:p>
    <w:p w:rsidR="00D55EB2" w:rsidRDefault="00D55EB2" w:rsidP="00D55EB2">
      <w:pPr>
        <w:rPr>
          <w:rFonts w:ascii="Calibri" w:eastAsia="Calibri" w:hAnsi="Calibri" w:cs="Times New Roman"/>
          <w:sz w:val="24"/>
        </w:rPr>
      </w:pPr>
      <w:r w:rsidRPr="00166CEB">
        <w:rPr>
          <w:rFonts w:ascii="Calibri" w:eastAsia="Calibri" w:hAnsi="Calibri" w:cs="Times New Roman"/>
          <w:sz w:val="24"/>
        </w:rPr>
        <w:lastRenderedPageBreak/>
        <w:t xml:space="preserve">In der Mitte des „Ehrenbuches“ ist ein großes Kreuz zu sehen, das die Verbundenheit mit der </w:t>
      </w:r>
      <w:r>
        <w:rPr>
          <w:sz w:val="24"/>
        </w:rPr>
        <w:t xml:space="preserve">katholischen </w:t>
      </w:r>
      <w:r w:rsidRPr="00166CEB">
        <w:rPr>
          <w:rFonts w:ascii="Calibri" w:eastAsia="Calibri" w:hAnsi="Calibri" w:cs="Times New Roman"/>
          <w:sz w:val="24"/>
        </w:rPr>
        <w:t>Heimat Tirol symbolisiert. In der Inschrift „Die Lehrerschaft Tirols ihren Heldenbrüdern“ kommt sowohl diese Heimatverbundenheit als auch die Betonung der soldatischen Kameradschaft zum Ausdruck. Die Gleichsetzung der Gefallenen des Ersten und Zweiten Weltkriegs ist repräsentativ für die Erinnerungskultur der Kriegerdenkmäler</w:t>
      </w:r>
      <w:r>
        <w:rPr>
          <w:rFonts w:ascii="Calibri" w:eastAsia="Calibri" w:hAnsi="Calibri" w:cs="Times New Roman"/>
          <w:sz w:val="24"/>
        </w:rPr>
        <w:t>, die ab den 1950er Jahren entstanden</w:t>
      </w:r>
      <w:r w:rsidRPr="00166CEB">
        <w:rPr>
          <w:rFonts w:ascii="Calibri" w:eastAsia="Calibri" w:hAnsi="Calibri" w:cs="Times New Roman"/>
          <w:sz w:val="24"/>
        </w:rPr>
        <w:t>. Eine Problematisierung des nationalsozialistischen Angriffs- und Vernichtungskrieges fehlt</w:t>
      </w:r>
      <w:r>
        <w:rPr>
          <w:sz w:val="24"/>
        </w:rPr>
        <w:t xml:space="preserve"> völlig</w:t>
      </w:r>
      <w:r w:rsidRPr="00166CEB">
        <w:rPr>
          <w:rFonts w:ascii="Calibri" w:eastAsia="Calibri" w:hAnsi="Calibri" w:cs="Times New Roman"/>
          <w:sz w:val="24"/>
        </w:rPr>
        <w:t>.</w:t>
      </w:r>
      <w:r>
        <w:rPr>
          <w:rFonts w:ascii="Calibri" w:eastAsia="Calibri" w:hAnsi="Calibri" w:cs="Times New Roman"/>
          <w:sz w:val="24"/>
        </w:rPr>
        <w:t xml:space="preserve"> Mit der Betonung der Heldenhaftigkeit wird den beiden Kriegen eine Sinnhaftigkeit unterstellt</w:t>
      </w:r>
      <w:r w:rsidR="00CB06C5">
        <w:rPr>
          <w:sz w:val="24"/>
        </w:rPr>
        <w:t>,</w:t>
      </w:r>
      <w:r>
        <w:rPr>
          <w:sz w:val="24"/>
        </w:rPr>
        <w:t xml:space="preserve"> die sehr fragwürdig ist</w:t>
      </w:r>
      <w:r>
        <w:rPr>
          <w:rFonts w:ascii="Calibri" w:eastAsia="Calibri" w:hAnsi="Calibri" w:cs="Times New Roman"/>
          <w:sz w:val="24"/>
        </w:rPr>
        <w:t xml:space="preserve">. </w:t>
      </w:r>
      <w:r>
        <w:rPr>
          <w:sz w:val="24"/>
        </w:rPr>
        <w:t>Denn a</w:t>
      </w:r>
      <w:r>
        <w:rPr>
          <w:rFonts w:ascii="Calibri" w:eastAsia="Calibri" w:hAnsi="Calibri" w:cs="Times New Roman"/>
          <w:sz w:val="24"/>
        </w:rPr>
        <w:t>uf diese Weise kann  der nationalsozialistische Ausrottungskrieg als „Verteidigung der Heimat“ interpretiert werden. Unter den Gefallenen befinden sich Minderjährige, Menschen, welche den Krieg abgelehnt haben, NS-Gegner, aber auch Mitglieder der NSDAP oder der SS. Da sie alle zu „Heldenbrüdern“ (Frauen bleiben in dieser Bezeichnung ausgespart) stilisiert werden, werden Opfer und Täter gleich gestellt.</w:t>
      </w:r>
    </w:p>
    <w:p w:rsidR="00D55EB2" w:rsidRPr="00860413" w:rsidRDefault="00D55EB2" w:rsidP="00D55EB2">
      <w:pPr>
        <w:rPr>
          <w:rFonts w:ascii="Calibri" w:eastAsia="Calibri" w:hAnsi="Calibri" w:cs="Times New Roman"/>
          <w:iCs/>
          <w:sz w:val="24"/>
        </w:rPr>
      </w:pPr>
      <w:r>
        <w:rPr>
          <w:rFonts w:ascii="Calibri" w:eastAsia="Calibri" w:hAnsi="Calibri" w:cs="Times New Roman"/>
          <w:sz w:val="24"/>
        </w:rPr>
        <w:t xml:space="preserve">Die „Tiroler Nachrichten“ </w:t>
      </w:r>
      <w:r>
        <w:rPr>
          <w:rFonts w:ascii="Calibri" w:eastAsia="Calibri" w:hAnsi="Calibri" w:cs="Times New Roman"/>
          <w:iCs/>
          <w:sz w:val="24"/>
        </w:rPr>
        <w:t xml:space="preserve">(Nr. 220, 1958, S. 4) </w:t>
      </w:r>
      <w:r>
        <w:rPr>
          <w:rFonts w:ascii="Calibri" w:eastAsia="Calibri" w:hAnsi="Calibri" w:cs="Times New Roman"/>
          <w:sz w:val="24"/>
        </w:rPr>
        <w:t xml:space="preserve">zitierten vor der neuerlichen Einweihung des Denkmals 1958 eine Stellungnahme von Landeshauptmann Franz Stumpf an die </w:t>
      </w:r>
      <w:proofErr w:type="spellStart"/>
      <w:r>
        <w:rPr>
          <w:rFonts w:ascii="Calibri" w:eastAsia="Calibri" w:hAnsi="Calibri" w:cs="Times New Roman"/>
          <w:sz w:val="24"/>
        </w:rPr>
        <w:t>LehrerInnen</w:t>
      </w:r>
      <w:proofErr w:type="spellEnd"/>
      <w:r>
        <w:rPr>
          <w:rFonts w:ascii="Calibri" w:eastAsia="Calibri" w:hAnsi="Calibri" w:cs="Times New Roman"/>
          <w:sz w:val="24"/>
        </w:rPr>
        <w:t xml:space="preserve"> Tirols aus dem Jahr 1932: </w:t>
      </w:r>
      <w:r w:rsidRPr="00860413">
        <w:rPr>
          <w:rFonts w:ascii="Calibri" w:eastAsia="Calibri" w:hAnsi="Calibri" w:cs="Times New Roman"/>
          <w:iCs/>
          <w:sz w:val="24"/>
        </w:rPr>
        <w:t xml:space="preserve">„Die Errichtung eines Erinnerungszeichens für die gefallenen Heldensöhne Tirols aus dem Lehrerstande ist eine Pflicht der Nachwelt, </w:t>
      </w:r>
      <w:r w:rsidR="009D7632">
        <w:rPr>
          <w:iCs/>
          <w:sz w:val="24"/>
        </w:rPr>
        <w:t xml:space="preserve">die ehestens erfüllt werden </w:t>
      </w:r>
      <w:proofErr w:type="spellStart"/>
      <w:r w:rsidR="009D7632">
        <w:rPr>
          <w:iCs/>
          <w:sz w:val="24"/>
        </w:rPr>
        <w:t>muß</w:t>
      </w:r>
      <w:proofErr w:type="spellEnd"/>
      <w:r>
        <w:rPr>
          <w:rFonts w:ascii="Calibri" w:eastAsia="Calibri" w:hAnsi="Calibri" w:cs="Times New Roman"/>
          <w:iCs/>
          <w:sz w:val="24"/>
        </w:rPr>
        <w:t>,</w:t>
      </w:r>
      <w:r w:rsidRPr="00860413">
        <w:rPr>
          <w:rFonts w:ascii="Calibri" w:eastAsia="Calibri" w:hAnsi="Calibri" w:cs="Times New Roman"/>
          <w:iCs/>
          <w:sz w:val="24"/>
        </w:rPr>
        <w:t xml:space="preserve"> um damit Pflichterfüllung, Opfermut und Vaterlandsliebe zu ehren und das Gedächtnis an brave Söhne Tirols für die Nachwelt zu erhalten.“</w:t>
      </w:r>
      <w:r w:rsidR="009F6DA3">
        <w:rPr>
          <w:rFonts w:ascii="Calibri" w:eastAsia="Calibri" w:hAnsi="Calibri" w:cs="Times New Roman"/>
          <w:iCs/>
          <w:sz w:val="24"/>
        </w:rPr>
        <w:t xml:space="preserve"> </w:t>
      </w:r>
      <w:r>
        <w:rPr>
          <w:rFonts w:ascii="Calibri" w:eastAsia="Calibri" w:hAnsi="Calibri" w:cs="Times New Roman"/>
          <w:iCs/>
          <w:sz w:val="24"/>
        </w:rPr>
        <w:t>Die Zeitung schloss ihren Artikel schließlich mit folgendem Kommentar: „</w:t>
      </w:r>
      <w:r w:rsidRPr="00860413">
        <w:rPr>
          <w:rFonts w:ascii="Calibri" w:eastAsia="Calibri" w:hAnsi="Calibri" w:cs="Times New Roman"/>
          <w:iCs/>
          <w:sz w:val="24"/>
        </w:rPr>
        <w:t>Damit bekommt die Anstalt durch die Versch</w:t>
      </w:r>
      <w:r>
        <w:rPr>
          <w:rFonts w:ascii="Calibri" w:eastAsia="Calibri" w:hAnsi="Calibri" w:cs="Times New Roman"/>
          <w:iCs/>
          <w:sz w:val="24"/>
        </w:rPr>
        <w:t>melzung von Kriegerdenkmal und ‚</w:t>
      </w:r>
      <w:r w:rsidRPr="00860413">
        <w:rPr>
          <w:rFonts w:ascii="Calibri" w:eastAsia="Calibri" w:hAnsi="Calibri" w:cs="Times New Roman"/>
          <w:iCs/>
          <w:sz w:val="24"/>
        </w:rPr>
        <w:t>Goldenem Ehrenbuch</w:t>
      </w:r>
      <w:r>
        <w:rPr>
          <w:rFonts w:ascii="Calibri" w:eastAsia="Calibri" w:hAnsi="Calibri" w:cs="Times New Roman"/>
          <w:iCs/>
          <w:sz w:val="24"/>
        </w:rPr>
        <w:t>’</w:t>
      </w:r>
      <w:r w:rsidRPr="00860413">
        <w:rPr>
          <w:rFonts w:ascii="Calibri" w:eastAsia="Calibri" w:hAnsi="Calibri" w:cs="Times New Roman"/>
          <w:iCs/>
          <w:sz w:val="24"/>
        </w:rPr>
        <w:t xml:space="preserve"> eine einmalige und würdige Gedächtnisstätte. Das offene Ehrenbuch, das am Allerseelensonntag der Anstaltsdirektion übergeben werden soll, wird immer in der Öffentlichkeit Zeugnis abgeben, </w:t>
      </w:r>
      <w:proofErr w:type="spellStart"/>
      <w:r w:rsidRPr="00860413">
        <w:rPr>
          <w:rFonts w:ascii="Calibri" w:eastAsia="Calibri" w:hAnsi="Calibri" w:cs="Times New Roman"/>
          <w:iCs/>
          <w:sz w:val="24"/>
        </w:rPr>
        <w:t>daß</w:t>
      </w:r>
      <w:proofErr w:type="spellEnd"/>
      <w:r w:rsidRPr="00860413">
        <w:rPr>
          <w:rFonts w:ascii="Calibri" w:eastAsia="Calibri" w:hAnsi="Calibri" w:cs="Times New Roman"/>
          <w:iCs/>
          <w:sz w:val="24"/>
        </w:rPr>
        <w:t xml:space="preserve"> einst Schüler der Anstalt und Tiroler Lehrer treueste Wächter Tirols und de</w:t>
      </w:r>
      <w:r>
        <w:rPr>
          <w:rFonts w:ascii="Calibri" w:eastAsia="Calibri" w:hAnsi="Calibri" w:cs="Times New Roman"/>
          <w:iCs/>
          <w:sz w:val="24"/>
        </w:rPr>
        <w:t>s Vaterlandes Österreich waren.“</w:t>
      </w:r>
      <w:r w:rsidRPr="00860413">
        <w:rPr>
          <w:rFonts w:ascii="Calibri" w:eastAsia="Calibri" w:hAnsi="Calibri" w:cs="Times New Roman"/>
          <w:iCs/>
          <w:sz w:val="24"/>
        </w:rPr>
        <w:t xml:space="preserve">  </w:t>
      </w:r>
    </w:p>
    <w:p w:rsidR="00D55EB2" w:rsidRDefault="00D55EB2" w:rsidP="00D55EB2">
      <w:pPr>
        <w:rPr>
          <w:rFonts w:ascii="Calibri" w:eastAsia="Calibri" w:hAnsi="Calibri" w:cs="Times New Roman"/>
          <w:sz w:val="24"/>
        </w:rPr>
      </w:pPr>
      <w:r>
        <w:rPr>
          <w:rFonts w:ascii="Calibri" w:eastAsia="Calibri" w:hAnsi="Calibri" w:cs="Times New Roman"/>
          <w:sz w:val="24"/>
        </w:rPr>
        <w:t>An dieser Stelle darf daran erinnert werden, dass Österreich 1938 vom Deutschen Reich annektiert worden war und seine Selbstständigkeit verloren hatte. Die österreichischen Soldaten kämpften auf Adolf Hitler vereidigt gezwungenermaßen oder freiwillig für das nationalsozialistische Deutschland und seine verbrecherischen Ziele. Eines konnten sie daher nie sein: „Treueste Wächter des Vaterlandes Österreich.“ Erst die totale Niederlage Nazideutschlands ermöglichte die Wiedererstehung der Republik Österreich.</w:t>
      </w:r>
    </w:p>
    <w:p w:rsidR="00D55EB2" w:rsidRDefault="00D55EB2" w:rsidP="00D55EB2">
      <w:pPr>
        <w:rPr>
          <w:rFonts w:ascii="Calibri" w:eastAsia="Calibri" w:hAnsi="Calibri" w:cs="Times New Roman"/>
          <w:sz w:val="24"/>
        </w:rPr>
      </w:pPr>
      <w:r>
        <w:rPr>
          <w:rFonts w:ascii="Calibri" w:eastAsia="Calibri" w:hAnsi="Calibri" w:cs="Times New Roman"/>
          <w:sz w:val="24"/>
        </w:rPr>
        <w:t>Nach der Einweihung a</w:t>
      </w:r>
      <w:r w:rsidRPr="00166CEB">
        <w:rPr>
          <w:rFonts w:ascii="Calibri" w:eastAsia="Calibri" w:hAnsi="Calibri" w:cs="Times New Roman"/>
          <w:sz w:val="24"/>
        </w:rPr>
        <w:t xml:space="preserve">m 8. November 1958 wurde das Denkmal </w:t>
      </w:r>
      <w:r>
        <w:rPr>
          <w:rFonts w:ascii="Calibri" w:eastAsia="Calibri" w:hAnsi="Calibri" w:cs="Times New Roman"/>
          <w:sz w:val="24"/>
        </w:rPr>
        <w:t xml:space="preserve">1995 nochmals renoviert und zwar unter der Patronanz des </w:t>
      </w:r>
      <w:r w:rsidRPr="00166CEB">
        <w:rPr>
          <w:rFonts w:ascii="Calibri" w:eastAsia="Calibri" w:hAnsi="Calibri" w:cs="Times New Roman"/>
          <w:sz w:val="24"/>
        </w:rPr>
        <w:t xml:space="preserve">Katholischen </w:t>
      </w:r>
      <w:r>
        <w:rPr>
          <w:rFonts w:ascii="Calibri" w:eastAsia="Calibri" w:hAnsi="Calibri" w:cs="Times New Roman"/>
          <w:sz w:val="24"/>
        </w:rPr>
        <w:t xml:space="preserve">Tiroler </w:t>
      </w:r>
      <w:r w:rsidRPr="00166CEB">
        <w:rPr>
          <w:rFonts w:ascii="Calibri" w:eastAsia="Calibri" w:hAnsi="Calibri" w:cs="Times New Roman"/>
          <w:sz w:val="24"/>
        </w:rPr>
        <w:t>Lehrerverein</w:t>
      </w:r>
      <w:r>
        <w:rPr>
          <w:rFonts w:ascii="Calibri" w:eastAsia="Calibri" w:hAnsi="Calibri" w:cs="Times New Roman"/>
          <w:sz w:val="24"/>
        </w:rPr>
        <w:t>s</w:t>
      </w:r>
      <w:r w:rsidRPr="00166CEB">
        <w:rPr>
          <w:rFonts w:ascii="Calibri" w:eastAsia="Calibri" w:hAnsi="Calibri" w:cs="Times New Roman"/>
          <w:sz w:val="24"/>
        </w:rPr>
        <w:t>.</w:t>
      </w:r>
    </w:p>
    <w:p w:rsidR="00155A50" w:rsidRPr="009704A8" w:rsidRDefault="009704A8" w:rsidP="00D55EB2">
      <w:pPr>
        <w:rPr>
          <w:i/>
          <w:sz w:val="20"/>
          <w:szCs w:val="20"/>
        </w:rPr>
      </w:pPr>
      <w:r w:rsidRPr="009704A8">
        <w:rPr>
          <w:rFonts w:ascii="Calibri" w:eastAsia="Calibri" w:hAnsi="Calibri" w:cs="Times New Roman"/>
          <w:i/>
          <w:sz w:val="20"/>
          <w:szCs w:val="20"/>
        </w:rPr>
        <w:t>Auszug aus Alexander Forster, Das Lehr</w:t>
      </w:r>
      <w:r>
        <w:rPr>
          <w:rFonts w:ascii="Calibri" w:eastAsia="Calibri" w:hAnsi="Calibri" w:cs="Times New Roman"/>
          <w:i/>
          <w:sz w:val="20"/>
          <w:szCs w:val="20"/>
        </w:rPr>
        <w:t xml:space="preserve">erdenkmal in der </w:t>
      </w:r>
      <w:proofErr w:type="spellStart"/>
      <w:r>
        <w:rPr>
          <w:rFonts w:ascii="Calibri" w:eastAsia="Calibri" w:hAnsi="Calibri" w:cs="Times New Roman"/>
          <w:i/>
          <w:sz w:val="20"/>
          <w:szCs w:val="20"/>
        </w:rPr>
        <w:t>Fallmerayerstraße</w:t>
      </w:r>
      <w:proofErr w:type="spellEnd"/>
      <w:r w:rsidRPr="009704A8">
        <w:rPr>
          <w:rFonts w:ascii="Calibri" w:eastAsia="Calibri" w:hAnsi="Calibri" w:cs="Times New Roman"/>
          <w:i/>
          <w:sz w:val="20"/>
          <w:szCs w:val="20"/>
        </w:rPr>
        <w:t xml:space="preserve"> Innsbruck, in: Roland </w:t>
      </w:r>
      <w:proofErr w:type="spellStart"/>
      <w:r w:rsidRPr="009704A8">
        <w:rPr>
          <w:rFonts w:ascii="Calibri" w:eastAsia="Calibri" w:hAnsi="Calibri" w:cs="Times New Roman"/>
          <w:i/>
          <w:sz w:val="20"/>
          <w:szCs w:val="20"/>
        </w:rPr>
        <w:t>Kubanda</w:t>
      </w:r>
      <w:proofErr w:type="spellEnd"/>
      <w:r w:rsidRPr="009704A8">
        <w:rPr>
          <w:rFonts w:ascii="Calibri" w:eastAsia="Calibri" w:hAnsi="Calibri" w:cs="Times New Roman"/>
          <w:i/>
          <w:sz w:val="20"/>
          <w:szCs w:val="20"/>
        </w:rPr>
        <w:t>, Zeit-Raum-Innsbruck, Bd. 7, 2006</w:t>
      </w:r>
    </w:p>
    <w:p w:rsidR="00687CBF" w:rsidRPr="00687CBF" w:rsidRDefault="00687CBF" w:rsidP="00D55EB2">
      <w:pPr>
        <w:rPr>
          <w:b/>
          <w:sz w:val="24"/>
        </w:rPr>
      </w:pPr>
      <w:r w:rsidRPr="00687CBF">
        <w:rPr>
          <w:b/>
          <w:sz w:val="24"/>
        </w:rPr>
        <w:t>Vortrag von Horst Schreiber am 15.4. 2016 an unserer Schule</w:t>
      </w:r>
    </w:p>
    <w:p w:rsidR="00687CBF" w:rsidRDefault="001B3EF3" w:rsidP="00D55EB2">
      <w:pPr>
        <w:rPr>
          <w:sz w:val="24"/>
        </w:rPr>
      </w:pPr>
      <w:r>
        <w:rPr>
          <w:sz w:val="24"/>
        </w:rPr>
        <w:t xml:space="preserve">Zu Beginn seiner Ausführungen stellte Herr Schreiber </w:t>
      </w:r>
      <w:r w:rsidR="0040454D">
        <w:rPr>
          <w:sz w:val="24"/>
        </w:rPr>
        <w:t>fest</w:t>
      </w:r>
      <w:r>
        <w:rPr>
          <w:sz w:val="24"/>
        </w:rPr>
        <w:t xml:space="preserve">, dass Denkmäler weniger </w:t>
      </w:r>
      <w:r w:rsidR="009D7632">
        <w:rPr>
          <w:sz w:val="24"/>
        </w:rPr>
        <w:t>über die Vergangenheit aussagen</w:t>
      </w:r>
      <w:r>
        <w:rPr>
          <w:sz w:val="24"/>
        </w:rPr>
        <w:t xml:space="preserve"> als vielmehr über die Gegenwart</w:t>
      </w:r>
      <w:r w:rsidR="009D7632">
        <w:rPr>
          <w:sz w:val="24"/>
        </w:rPr>
        <w:t>,</w:t>
      </w:r>
      <w:r>
        <w:rPr>
          <w:sz w:val="24"/>
        </w:rPr>
        <w:t xml:space="preserve"> in der sie gebaut werden. Was wollten die Menschen also 1958 bei der Einweihung des Denkmals über die Vergangenheit </w:t>
      </w:r>
      <w:r>
        <w:rPr>
          <w:sz w:val="24"/>
        </w:rPr>
        <w:lastRenderedPageBreak/>
        <w:t xml:space="preserve">sagen? Wie war die gängige Meinung </w:t>
      </w:r>
      <w:r w:rsidR="009D7632">
        <w:rPr>
          <w:sz w:val="24"/>
        </w:rPr>
        <w:t>drei</w:t>
      </w:r>
      <w:r>
        <w:rPr>
          <w:sz w:val="24"/>
        </w:rPr>
        <w:t>zehn Jahre nach dem Krieg über diese schreckliche Zeit?</w:t>
      </w:r>
    </w:p>
    <w:p w:rsidR="0031321D" w:rsidRDefault="009D7632" w:rsidP="00D55EB2">
      <w:pPr>
        <w:rPr>
          <w:sz w:val="24"/>
        </w:rPr>
      </w:pPr>
      <w:r>
        <w:rPr>
          <w:sz w:val="24"/>
        </w:rPr>
        <w:t>Zur</w:t>
      </w:r>
      <w:r w:rsidR="0031321D">
        <w:rPr>
          <w:sz w:val="24"/>
        </w:rPr>
        <w:t xml:space="preserve"> Zeit der Einweihung des Denkmals war die Interpretation der Geschichte die folgende:</w:t>
      </w:r>
      <w:r w:rsidR="0065439E">
        <w:rPr>
          <w:sz w:val="24"/>
        </w:rPr>
        <w:t xml:space="preserve"> </w:t>
      </w:r>
      <w:r w:rsidR="0031321D">
        <w:rPr>
          <w:sz w:val="24"/>
        </w:rPr>
        <w:t>„Wir waren keine T</w:t>
      </w:r>
      <w:r w:rsidR="00DC6733">
        <w:rPr>
          <w:sz w:val="24"/>
        </w:rPr>
        <w:t>äter</w:t>
      </w:r>
      <w:r w:rsidR="0031321D">
        <w:rPr>
          <w:sz w:val="24"/>
        </w:rPr>
        <w:t>“</w:t>
      </w:r>
      <w:r w:rsidR="00DC6733">
        <w:rPr>
          <w:sz w:val="24"/>
        </w:rPr>
        <w:t>,</w:t>
      </w:r>
      <w:r w:rsidR="0031321D">
        <w:rPr>
          <w:sz w:val="24"/>
        </w:rPr>
        <w:t xml:space="preserve"> „Wir waren selber Opfer. Die Nazis waren die Deutschen“</w:t>
      </w:r>
      <w:r w:rsidR="00DC6733">
        <w:rPr>
          <w:sz w:val="24"/>
        </w:rPr>
        <w:t>,</w:t>
      </w:r>
      <w:r w:rsidR="0031321D">
        <w:rPr>
          <w:sz w:val="24"/>
        </w:rPr>
        <w:t xml:space="preserve"> „Tirol war im Widerstand.“ Die historischen Daten zeigen, dass keine dieser Aussagen wirklich stimmt.</w:t>
      </w:r>
    </w:p>
    <w:p w:rsidR="001B3EF3" w:rsidRDefault="00974108" w:rsidP="00D55EB2">
      <w:pPr>
        <w:rPr>
          <w:sz w:val="24"/>
        </w:rPr>
      </w:pPr>
      <w:r>
        <w:rPr>
          <w:sz w:val="24"/>
        </w:rPr>
        <w:t>Im Z</w:t>
      </w:r>
      <w:r w:rsidR="007905C1">
        <w:rPr>
          <w:sz w:val="24"/>
        </w:rPr>
        <w:t xml:space="preserve">weiten Weltkrieg waren 60-80% der </w:t>
      </w:r>
      <w:r w:rsidR="00C541BC">
        <w:rPr>
          <w:sz w:val="24"/>
        </w:rPr>
        <w:t xml:space="preserve">Tiroler </w:t>
      </w:r>
      <w:r w:rsidR="007905C1">
        <w:rPr>
          <w:sz w:val="24"/>
        </w:rPr>
        <w:t>Leh</w:t>
      </w:r>
      <w:r w:rsidR="00C541BC">
        <w:rPr>
          <w:sz w:val="24"/>
        </w:rPr>
        <w:t>rerschaft Mitglieder der NSDAP, so wie Alois</w:t>
      </w:r>
      <w:r w:rsidR="007905C1">
        <w:rPr>
          <w:sz w:val="24"/>
        </w:rPr>
        <w:t xml:space="preserve"> Burtscher, der zu dieser Zeit der </w:t>
      </w:r>
      <w:r w:rsidR="00C541BC">
        <w:rPr>
          <w:sz w:val="24"/>
        </w:rPr>
        <w:t>Administrator unserer Schule war.</w:t>
      </w:r>
      <w:r w:rsidR="00C541BC">
        <w:rPr>
          <w:sz w:val="24"/>
        </w:rPr>
        <w:br/>
        <w:t>Dieser</w:t>
      </w:r>
      <w:r w:rsidR="007905C1">
        <w:rPr>
          <w:sz w:val="24"/>
        </w:rPr>
        <w:t xml:space="preserve"> kann als </w:t>
      </w:r>
      <w:r>
        <w:rPr>
          <w:sz w:val="24"/>
        </w:rPr>
        <w:t>Wendehals-</w:t>
      </w:r>
      <w:proofErr w:type="spellStart"/>
      <w:r w:rsidR="00C541BC">
        <w:rPr>
          <w:sz w:val="24"/>
        </w:rPr>
        <w:t>Austrofaschist</w:t>
      </w:r>
      <w:proofErr w:type="spellEnd"/>
      <w:r w:rsidR="00C541BC">
        <w:rPr>
          <w:sz w:val="24"/>
        </w:rPr>
        <w:t xml:space="preserve"> bzw. </w:t>
      </w:r>
      <w:r w:rsidR="00602240">
        <w:rPr>
          <w:sz w:val="24"/>
        </w:rPr>
        <w:t xml:space="preserve">als </w:t>
      </w:r>
      <w:r>
        <w:rPr>
          <w:sz w:val="24"/>
        </w:rPr>
        <w:t>Wendehals</w:t>
      </w:r>
      <w:r w:rsidR="00C541BC">
        <w:rPr>
          <w:sz w:val="24"/>
        </w:rPr>
        <w:t>-</w:t>
      </w:r>
      <w:r w:rsidR="00EF5750">
        <w:rPr>
          <w:sz w:val="24"/>
        </w:rPr>
        <w:t>Nat</w:t>
      </w:r>
      <w:r w:rsidR="007905C1">
        <w:rPr>
          <w:sz w:val="24"/>
        </w:rPr>
        <w:t>i</w:t>
      </w:r>
      <w:r w:rsidR="00C541BC">
        <w:rPr>
          <w:sz w:val="24"/>
        </w:rPr>
        <w:t>onalsozialist bezeichnet werden. Er</w:t>
      </w:r>
      <w:r w:rsidR="007905C1">
        <w:rPr>
          <w:sz w:val="24"/>
        </w:rPr>
        <w:t xml:space="preserve"> spielte bei einigen </w:t>
      </w:r>
      <w:r w:rsidR="007905C1" w:rsidRPr="00DC6733">
        <w:rPr>
          <w:sz w:val="24"/>
        </w:rPr>
        <w:t>Veröffentlichungen</w:t>
      </w:r>
      <w:r w:rsidR="007905C1">
        <w:rPr>
          <w:sz w:val="24"/>
        </w:rPr>
        <w:t xml:space="preserve"> pro Nationalsozialismus eine tragende Rolle. 1945 wurde er </w:t>
      </w:r>
      <w:r w:rsidR="00C541BC">
        <w:rPr>
          <w:sz w:val="24"/>
        </w:rPr>
        <w:t>provisorischer und nach seiner Entnazifizierung definitiv gestellter Direktor unserer Schule (damals noch LBA). 1954 stieg er zum Landesschulinspektor</w:t>
      </w:r>
      <w:r w:rsidR="007905C1">
        <w:rPr>
          <w:sz w:val="24"/>
        </w:rPr>
        <w:t xml:space="preserve"> für den Pflichtschulbereich</w:t>
      </w:r>
      <w:r w:rsidR="00C541BC">
        <w:rPr>
          <w:sz w:val="24"/>
        </w:rPr>
        <w:t xml:space="preserve"> auf</w:t>
      </w:r>
      <w:r w:rsidR="007905C1">
        <w:rPr>
          <w:sz w:val="24"/>
        </w:rPr>
        <w:t xml:space="preserve">. Ein Bild von ihm hängt im Direktionsgang im 1. Stock unserer Schule – im Übrigen </w:t>
      </w:r>
      <w:r w:rsidR="00AE3DF7">
        <w:rPr>
          <w:sz w:val="24"/>
        </w:rPr>
        <w:t xml:space="preserve">bis jetzt noch </w:t>
      </w:r>
      <w:r w:rsidR="007905C1">
        <w:rPr>
          <w:sz w:val="24"/>
        </w:rPr>
        <w:t>ohne Zusatztafel, die auf seine Rolle im Nationalsozialismus hinweist.</w:t>
      </w:r>
    </w:p>
    <w:p w:rsidR="007905C1" w:rsidRDefault="007905C1" w:rsidP="00D55EB2">
      <w:pPr>
        <w:rPr>
          <w:sz w:val="24"/>
        </w:rPr>
      </w:pPr>
      <w:r>
        <w:rPr>
          <w:sz w:val="24"/>
        </w:rPr>
        <w:t xml:space="preserve">Auch Bruder </w:t>
      </w:r>
      <w:proofErr w:type="spellStart"/>
      <w:r>
        <w:rPr>
          <w:sz w:val="24"/>
        </w:rPr>
        <w:t>Willram</w:t>
      </w:r>
      <w:proofErr w:type="spellEnd"/>
      <w:r>
        <w:rPr>
          <w:sz w:val="24"/>
        </w:rPr>
        <w:t>, der durchaus als Kriegshetzer bezeichnet werden kann</w:t>
      </w:r>
      <w:r w:rsidR="00F40FC0">
        <w:rPr>
          <w:sz w:val="24"/>
        </w:rPr>
        <w:t>, ist im BORG zu sehen, hängt doch sein Bild immer noch in der Direktion der Schule. Wer sich ein genaueres Bild dieses Mannes machen will, möge doch einige seiner Gedichte lesen.</w:t>
      </w:r>
    </w:p>
    <w:p w:rsidR="00F40FC0" w:rsidRDefault="00F40FC0" w:rsidP="00D55EB2">
      <w:pPr>
        <w:rPr>
          <w:sz w:val="24"/>
        </w:rPr>
      </w:pPr>
      <w:r>
        <w:rPr>
          <w:sz w:val="24"/>
        </w:rPr>
        <w:t xml:space="preserve">Wie oben </w:t>
      </w:r>
      <w:r w:rsidR="009D7632">
        <w:rPr>
          <w:sz w:val="24"/>
        </w:rPr>
        <w:t>ausgeführt</w:t>
      </w:r>
      <w:r>
        <w:rPr>
          <w:sz w:val="24"/>
        </w:rPr>
        <w:t xml:space="preserve"> ist das Gedenken </w:t>
      </w:r>
      <w:r w:rsidR="003F5135">
        <w:rPr>
          <w:sz w:val="24"/>
        </w:rPr>
        <w:t xml:space="preserve">an die </w:t>
      </w:r>
      <w:r w:rsidR="009D7632">
        <w:rPr>
          <w:sz w:val="24"/>
        </w:rPr>
        <w:t>„</w:t>
      </w:r>
      <w:r w:rsidR="003F5135">
        <w:rPr>
          <w:sz w:val="24"/>
        </w:rPr>
        <w:t>Heldenbrüder</w:t>
      </w:r>
      <w:r w:rsidR="009D7632">
        <w:rPr>
          <w:sz w:val="24"/>
        </w:rPr>
        <w:t>“</w:t>
      </w:r>
      <w:r w:rsidR="003F5135">
        <w:rPr>
          <w:sz w:val="24"/>
        </w:rPr>
        <w:t xml:space="preserve"> zumindest sehr undifferenziert dargestellt.</w:t>
      </w:r>
    </w:p>
    <w:p w:rsidR="003F5135" w:rsidRPr="00EA5DE1" w:rsidRDefault="003F5135" w:rsidP="00D55EB2">
      <w:pPr>
        <w:rPr>
          <w:b/>
          <w:sz w:val="24"/>
        </w:rPr>
      </w:pPr>
      <w:r w:rsidRPr="00EA5DE1">
        <w:rPr>
          <w:b/>
          <w:sz w:val="24"/>
        </w:rPr>
        <w:t>Eigene Gedanken:</w:t>
      </w:r>
    </w:p>
    <w:p w:rsidR="003F5135" w:rsidRDefault="003F5135" w:rsidP="00D55EB2">
      <w:pPr>
        <w:rPr>
          <w:sz w:val="24"/>
        </w:rPr>
      </w:pPr>
      <w:r>
        <w:rPr>
          <w:sz w:val="24"/>
        </w:rPr>
        <w:t>„Heldenbrüder“</w:t>
      </w:r>
      <w:r w:rsidR="009D7632">
        <w:rPr>
          <w:sz w:val="24"/>
        </w:rPr>
        <w:t xml:space="preserve"> - </w:t>
      </w:r>
      <w:r>
        <w:rPr>
          <w:sz w:val="24"/>
        </w:rPr>
        <w:t xml:space="preserve">Wer mich kennt, wird sofort annehmen, dass mich </w:t>
      </w:r>
      <w:r w:rsidR="00856B24">
        <w:rPr>
          <w:sz w:val="24"/>
        </w:rPr>
        <w:t>das Wort Brüder stört. R</w:t>
      </w:r>
      <w:r>
        <w:rPr>
          <w:sz w:val="24"/>
        </w:rPr>
        <w:t xml:space="preserve">ichtig, auch die Heldenschwestern </w:t>
      </w:r>
      <w:r w:rsidR="00A133A6">
        <w:rPr>
          <w:sz w:val="24"/>
        </w:rPr>
        <w:t>sollten hier ihren Platz finden. Aber sollten sie das wirklich?</w:t>
      </w:r>
    </w:p>
    <w:p w:rsidR="003F5135" w:rsidRPr="00FE2C77" w:rsidRDefault="003F5135" w:rsidP="00D55EB2">
      <w:pPr>
        <w:rPr>
          <w:sz w:val="24"/>
          <w:szCs w:val="24"/>
        </w:rPr>
      </w:pPr>
      <w:r>
        <w:rPr>
          <w:sz w:val="24"/>
        </w:rPr>
        <w:t xml:space="preserve">Weit mehr zu hinterfragen wäre </w:t>
      </w:r>
      <w:r w:rsidR="00A133A6">
        <w:rPr>
          <w:sz w:val="24"/>
        </w:rPr>
        <w:t>doch</w:t>
      </w:r>
      <w:r>
        <w:rPr>
          <w:sz w:val="24"/>
        </w:rPr>
        <w:t xml:space="preserve"> der Begriff „Held“</w:t>
      </w:r>
      <w:r w:rsidR="00856B24">
        <w:rPr>
          <w:sz w:val="24"/>
        </w:rPr>
        <w:t xml:space="preserve">. Wer sind diese </w:t>
      </w:r>
      <w:r>
        <w:rPr>
          <w:sz w:val="24"/>
        </w:rPr>
        <w:t>Held</w:t>
      </w:r>
      <w:r w:rsidR="00856B24">
        <w:rPr>
          <w:sz w:val="24"/>
        </w:rPr>
        <w:t xml:space="preserve">en? Die </w:t>
      </w:r>
      <w:r>
        <w:rPr>
          <w:sz w:val="24"/>
        </w:rPr>
        <w:t>Soldat</w:t>
      </w:r>
      <w:r w:rsidR="00856B24">
        <w:rPr>
          <w:sz w:val="24"/>
        </w:rPr>
        <w:t>en mit der Waffe an der Front? Die</w:t>
      </w:r>
      <w:r>
        <w:rPr>
          <w:sz w:val="24"/>
        </w:rPr>
        <w:t xml:space="preserve"> Deserteur</w:t>
      </w:r>
      <w:r w:rsidR="00856B24">
        <w:rPr>
          <w:sz w:val="24"/>
        </w:rPr>
        <w:t>e</w:t>
      </w:r>
      <w:r>
        <w:rPr>
          <w:sz w:val="24"/>
        </w:rPr>
        <w:t xml:space="preserve">? Die zurückgelassenen Frauen? Die Männer und Frauen im Widerstand? Die jungen Burschen, die die Rolle des gefallenen Vaters in der Familie übernehmen mussten? Die Zeugen Jehovas, die für ihre Überzeugung in den </w:t>
      </w:r>
      <w:r w:rsidRPr="00FE2C77">
        <w:rPr>
          <w:sz w:val="24"/>
          <w:szCs w:val="24"/>
        </w:rPr>
        <w:t xml:space="preserve">Tod gingen? Die Juden, die gefoltert, gequält und vergast wurden? Die </w:t>
      </w:r>
      <w:r w:rsidR="00BE5FE9" w:rsidRPr="00FE2C77">
        <w:rPr>
          <w:sz w:val="24"/>
          <w:szCs w:val="24"/>
        </w:rPr>
        <w:t>Priester</w:t>
      </w:r>
      <w:r w:rsidRPr="00FE2C77">
        <w:rPr>
          <w:sz w:val="24"/>
          <w:szCs w:val="24"/>
        </w:rPr>
        <w:t>, die trotz allem ihre Überzeugung lebten?</w:t>
      </w:r>
    </w:p>
    <w:p w:rsidR="00A41395" w:rsidRDefault="00DC6733" w:rsidP="00D55EB2">
      <w:pPr>
        <w:rPr>
          <w:sz w:val="24"/>
          <w:szCs w:val="24"/>
        </w:rPr>
      </w:pPr>
      <w:r>
        <w:rPr>
          <w:sz w:val="24"/>
          <w:szCs w:val="24"/>
        </w:rPr>
        <w:t>I</w:t>
      </w:r>
      <w:r w:rsidR="00A41395" w:rsidRPr="00FE2C77">
        <w:rPr>
          <w:sz w:val="24"/>
          <w:szCs w:val="24"/>
        </w:rPr>
        <w:t xml:space="preserve">ch bin sehr froh darüber, dass an unserer Schule viel Wert auf die Aufarbeitung der </w:t>
      </w:r>
      <w:r w:rsidR="00FE2C77">
        <w:rPr>
          <w:sz w:val="24"/>
          <w:szCs w:val="24"/>
        </w:rPr>
        <w:t>Vergangenheit</w:t>
      </w:r>
      <w:r w:rsidR="00A41395" w:rsidRPr="00FE2C77">
        <w:rPr>
          <w:sz w:val="24"/>
          <w:szCs w:val="24"/>
        </w:rPr>
        <w:t xml:space="preserve"> gelegt wird. In zahlreichen Unterrichtsfächern wird den </w:t>
      </w:r>
      <w:proofErr w:type="spellStart"/>
      <w:r w:rsidR="00A41395" w:rsidRPr="00FE2C77">
        <w:rPr>
          <w:sz w:val="24"/>
          <w:szCs w:val="24"/>
        </w:rPr>
        <w:t>SchülerInnen</w:t>
      </w:r>
      <w:proofErr w:type="spellEnd"/>
      <w:r w:rsidR="00A41395" w:rsidRPr="00FE2C77">
        <w:rPr>
          <w:sz w:val="24"/>
          <w:szCs w:val="24"/>
        </w:rPr>
        <w:t xml:space="preserve"> eine differenzierte Darstellung der Zeit des Nat</w:t>
      </w:r>
      <w:r w:rsidR="00FE2C77">
        <w:rPr>
          <w:sz w:val="24"/>
          <w:szCs w:val="24"/>
        </w:rPr>
        <w:t>ionalsozialismus vermittelt</w:t>
      </w:r>
      <w:r w:rsidR="00A41395" w:rsidRPr="00FE2C77">
        <w:rPr>
          <w:sz w:val="24"/>
          <w:szCs w:val="24"/>
        </w:rPr>
        <w:t xml:space="preserve">. </w:t>
      </w:r>
      <w:r w:rsidR="00FE2C77" w:rsidRPr="00FE2C77">
        <w:rPr>
          <w:sz w:val="24"/>
          <w:szCs w:val="24"/>
        </w:rPr>
        <w:t xml:space="preserve">Und auch einige VWAs haben sich bereits mit Themen aus dieser Zeit beschäftigt. </w:t>
      </w:r>
      <w:r w:rsidR="00A41395" w:rsidRPr="00FE2C77">
        <w:rPr>
          <w:sz w:val="24"/>
          <w:szCs w:val="24"/>
        </w:rPr>
        <w:t>Gerne möchte ich diesen Artikel als Begin</w:t>
      </w:r>
      <w:r w:rsidR="00FE2C77" w:rsidRPr="00FE2C77">
        <w:rPr>
          <w:sz w:val="24"/>
          <w:szCs w:val="24"/>
        </w:rPr>
        <w:t>n</w:t>
      </w:r>
      <w:r w:rsidR="00A41395" w:rsidRPr="00FE2C77">
        <w:rPr>
          <w:sz w:val="24"/>
          <w:szCs w:val="24"/>
        </w:rPr>
        <w:t xml:space="preserve"> </w:t>
      </w:r>
      <w:r w:rsidR="00FE2C77">
        <w:rPr>
          <w:sz w:val="24"/>
          <w:szCs w:val="24"/>
        </w:rPr>
        <w:t>verstanden wissen</w:t>
      </w:r>
      <w:r w:rsidR="00A41395" w:rsidRPr="00FE2C77">
        <w:rPr>
          <w:sz w:val="24"/>
          <w:szCs w:val="24"/>
        </w:rPr>
        <w:t xml:space="preserve"> noch genauer hinzusehen, Zusatztafeln anzubringen, wo sie notwendig sind</w:t>
      </w:r>
      <w:r w:rsidR="00974108">
        <w:rPr>
          <w:sz w:val="24"/>
          <w:szCs w:val="24"/>
        </w:rPr>
        <w:t>,</w:t>
      </w:r>
      <w:r w:rsidR="00A41395" w:rsidRPr="00FE2C77">
        <w:rPr>
          <w:sz w:val="24"/>
          <w:szCs w:val="24"/>
        </w:rPr>
        <w:t xml:space="preserve"> und Bilder abzuhängen</w:t>
      </w:r>
      <w:r w:rsidR="00C541BC">
        <w:rPr>
          <w:sz w:val="24"/>
          <w:szCs w:val="24"/>
        </w:rPr>
        <w:t>,</w:t>
      </w:r>
      <w:r w:rsidR="00A41395" w:rsidRPr="00FE2C77">
        <w:rPr>
          <w:sz w:val="24"/>
          <w:szCs w:val="24"/>
        </w:rPr>
        <w:t xml:space="preserve"> wo es ihrer nicht mehr bedarf. Möglicherweise </w:t>
      </w:r>
      <w:r w:rsidR="00A41395" w:rsidRPr="00FE2C77">
        <w:rPr>
          <w:sz w:val="24"/>
          <w:szCs w:val="24"/>
        </w:rPr>
        <w:lastRenderedPageBreak/>
        <w:t xml:space="preserve">interessiert sich auch der eine oder die andere </w:t>
      </w:r>
      <w:r w:rsidR="00FE2C77" w:rsidRPr="00FE2C77">
        <w:rPr>
          <w:sz w:val="24"/>
          <w:szCs w:val="24"/>
        </w:rPr>
        <w:t>dafür</w:t>
      </w:r>
      <w:r w:rsidR="00FE2C77">
        <w:rPr>
          <w:sz w:val="24"/>
          <w:szCs w:val="24"/>
        </w:rPr>
        <w:t>,</w:t>
      </w:r>
      <w:r w:rsidR="00FE2C77" w:rsidRPr="00FE2C77">
        <w:rPr>
          <w:sz w:val="24"/>
          <w:szCs w:val="24"/>
        </w:rPr>
        <w:t xml:space="preserve"> </w:t>
      </w:r>
      <w:r w:rsidR="00A41395" w:rsidRPr="00FE2C77">
        <w:rPr>
          <w:sz w:val="24"/>
          <w:szCs w:val="24"/>
        </w:rPr>
        <w:t xml:space="preserve">die Schicksale der erwähnten „Helden“ im Rahmen einer VWA genauer zu untersuchen. </w:t>
      </w:r>
    </w:p>
    <w:p w:rsidR="00FC2B74" w:rsidRPr="00FE2C77" w:rsidRDefault="00FC2B74" w:rsidP="00D55EB2">
      <w:pPr>
        <w:rPr>
          <w:sz w:val="24"/>
          <w:szCs w:val="24"/>
        </w:rPr>
      </w:pPr>
      <w:r>
        <w:rPr>
          <w:sz w:val="24"/>
          <w:szCs w:val="24"/>
        </w:rPr>
        <w:t>Sabine Laganda</w:t>
      </w:r>
    </w:p>
    <w:sectPr w:rsidR="00FC2B74" w:rsidRPr="00FE2C77" w:rsidSect="000B2C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55EB2"/>
    <w:rsid w:val="000069BA"/>
    <w:rsid w:val="000B2C65"/>
    <w:rsid w:val="00155A50"/>
    <w:rsid w:val="001B255D"/>
    <w:rsid w:val="001B3EF3"/>
    <w:rsid w:val="002C0FBA"/>
    <w:rsid w:val="0031321D"/>
    <w:rsid w:val="003B1ABE"/>
    <w:rsid w:val="003F5135"/>
    <w:rsid w:val="0040454D"/>
    <w:rsid w:val="004A0B30"/>
    <w:rsid w:val="004C722D"/>
    <w:rsid w:val="00564328"/>
    <w:rsid w:val="00602240"/>
    <w:rsid w:val="0065439E"/>
    <w:rsid w:val="00687CBF"/>
    <w:rsid w:val="00690DBF"/>
    <w:rsid w:val="007905C1"/>
    <w:rsid w:val="007C2FF5"/>
    <w:rsid w:val="00856B24"/>
    <w:rsid w:val="00883349"/>
    <w:rsid w:val="00885523"/>
    <w:rsid w:val="009704A8"/>
    <w:rsid w:val="00974108"/>
    <w:rsid w:val="009D7632"/>
    <w:rsid w:val="009F6DA3"/>
    <w:rsid w:val="00A133A6"/>
    <w:rsid w:val="00A41395"/>
    <w:rsid w:val="00AE3DF7"/>
    <w:rsid w:val="00BC349C"/>
    <w:rsid w:val="00BE5FE9"/>
    <w:rsid w:val="00C541BC"/>
    <w:rsid w:val="00CB06C5"/>
    <w:rsid w:val="00CC2034"/>
    <w:rsid w:val="00CF5EEC"/>
    <w:rsid w:val="00CF786B"/>
    <w:rsid w:val="00CF78A2"/>
    <w:rsid w:val="00D55EB2"/>
    <w:rsid w:val="00DC6733"/>
    <w:rsid w:val="00E46EAB"/>
    <w:rsid w:val="00EA5DE1"/>
    <w:rsid w:val="00EF5750"/>
    <w:rsid w:val="00F40FC0"/>
    <w:rsid w:val="00FC2B74"/>
    <w:rsid w:val="00FE2C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C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78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A6DEF-4576-4C8A-81EF-1B1AAB8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Sabine1</dc:creator>
  <cp:keywords/>
  <dc:description/>
  <cp:lastModifiedBy>Sabine1</cp:lastModifiedBy>
  <cp:revision>31</cp:revision>
  <dcterms:created xsi:type="dcterms:W3CDTF">2016-05-07T18:41:00Z</dcterms:created>
  <dcterms:modified xsi:type="dcterms:W3CDTF">2016-06-03T21:20:00Z</dcterms:modified>
</cp:coreProperties>
</file>